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78" w:rsidRDefault="00A32878" w:rsidP="00A32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7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00650" cy="676275"/>
            <wp:effectExtent l="0" t="0" r="0" b="9525"/>
            <wp:docPr id="1" name="Picture 1" descr="\\gs-svr-file\common$\Logos\Navy Logo\horizontal - n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s-svr-file\common$\Logos\Navy Logo\horizontal - nav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78" w:rsidRDefault="00A32878" w:rsidP="00A32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78" w:rsidRDefault="00A32878" w:rsidP="00A32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78" w:rsidRDefault="00A32878" w:rsidP="00A32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FY 2019 Employee Summary</w:t>
      </w:r>
    </w:p>
    <w:p w:rsidR="00A32878" w:rsidRDefault="00A32878" w:rsidP="00A32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78" w:rsidRDefault="00A32878" w:rsidP="00A32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 2019 FTE Authorization:  General Fund 82.10; Other funds: 1.25; Total 83.35</w:t>
      </w:r>
    </w:p>
    <w:p w:rsidR="00A32878" w:rsidRDefault="00A32878" w:rsidP="00A32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 2020 budget request includes two classified additional General Fund FTE positions, which if </w:t>
      </w:r>
      <w:r w:rsidRPr="00A32878">
        <w:rPr>
          <w:rFonts w:ascii="Times New Roman" w:hAnsi="Times New Roman" w:cs="Times New Roman"/>
          <w:noProof/>
          <w:sz w:val="24"/>
          <w:szCs w:val="24"/>
        </w:rPr>
        <w:t>appropriated</w:t>
      </w:r>
      <w:r>
        <w:rPr>
          <w:rFonts w:ascii="Times New Roman" w:hAnsi="Times New Roman" w:cs="Times New Roman"/>
          <w:sz w:val="24"/>
          <w:szCs w:val="24"/>
        </w:rPr>
        <w:t>, will make the total General Fund FTE positions 84.10 and total FTE positions 85.35</w:t>
      </w:r>
    </w:p>
    <w:p w:rsidR="00A32878" w:rsidRDefault="00A32878" w:rsidP="00A32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FY 2019, SCGSAH employs:</w:t>
      </w:r>
    </w:p>
    <w:p w:rsidR="00A32878" w:rsidRDefault="00A32878" w:rsidP="00A32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 full time employees (FTE), some of which are 10-month employees</w:t>
      </w:r>
    </w:p>
    <w:p w:rsidR="00A32878" w:rsidRPr="00A32878" w:rsidRDefault="00A32878" w:rsidP="00A32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 temporary employees</w:t>
      </w:r>
    </w:p>
    <w:sectPr w:rsidR="00A32878" w:rsidRPr="00A32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932E3"/>
    <w:multiLevelType w:val="hybridMultilevel"/>
    <w:tmpl w:val="E580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xMTMwNjIzMrQ0NjRT0lEKTi0uzszPAykwrAUAfp8eCSwAAAA="/>
  </w:docVars>
  <w:rsids>
    <w:rsidRoot w:val="00A32878"/>
    <w:rsid w:val="0053249B"/>
    <w:rsid w:val="00A32878"/>
    <w:rsid w:val="00E1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DE2F"/>
  <w15:chartTrackingRefBased/>
  <w15:docId w15:val="{AC311CBB-46BE-4E63-9C76-B0C132BF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8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Governor's School for the Arts and Humanities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Administrator</dc:creator>
  <cp:keywords/>
  <dc:description/>
  <cp:lastModifiedBy>System Administrator</cp:lastModifiedBy>
  <cp:revision>1</cp:revision>
  <cp:lastPrinted>2019-01-08T18:46:00Z</cp:lastPrinted>
  <dcterms:created xsi:type="dcterms:W3CDTF">2019-01-08T18:33:00Z</dcterms:created>
  <dcterms:modified xsi:type="dcterms:W3CDTF">2019-01-08T18:48:00Z</dcterms:modified>
</cp:coreProperties>
</file>